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广东交通职业技术学院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防控疫情期间外来人员入校申请表</w:t>
      </w:r>
    </w:p>
    <w:bookmarkEnd w:id="0"/>
    <w:p>
      <w:r>
        <w:rPr>
          <w:rFonts w:hint="eastAsia"/>
          <w:sz w:val="28"/>
          <w:szCs w:val="36"/>
        </w:rPr>
        <w:t>党政办公室</w:t>
      </w:r>
    </w:p>
    <w:tbl>
      <w:tblPr>
        <w:tblStyle w:val="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31"/>
        <w:gridCol w:w="1069"/>
        <w:gridCol w:w="1661"/>
        <w:gridCol w:w="1523"/>
        <w:gridCol w:w="1435"/>
        <w:gridCol w:w="1560"/>
        <w:gridCol w:w="1390"/>
        <w:gridCol w:w="131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身份证号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近14天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行程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入校事项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入校时间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体温情况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（门卫登记）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健康码码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（门卫打勾）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48小时酸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（门卫打勾）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离校时间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（门卫填写）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经办人人及其部门意见</w:t>
            </w:r>
          </w:p>
        </w:tc>
        <w:tc>
          <w:tcPr>
            <w:tcW w:w="67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经办人签字：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党政办意见</w:t>
            </w:r>
          </w:p>
        </w:tc>
        <w:tc>
          <w:tcPr>
            <w:tcW w:w="5511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拟同意，请检查健康码、行程码、48小时核酸后放行。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拟同意，请检查健康码、行程码后放行。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</w:tbl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本表经党政办盖章，部门正/副主任签字后生效。</w:t>
      </w:r>
    </w:p>
    <w:p>
      <w:pPr>
        <w:numPr>
          <w:ilvl w:val="0"/>
          <w:numId w:val="2"/>
        </w:numPr>
      </w:pPr>
      <w:r>
        <w:rPr>
          <w:rFonts w:hint="eastAsia"/>
        </w:rPr>
        <w:t>生效且未使用过的的入校申请表，其复印件、扫描件、照片与原件有同等效力。</w:t>
      </w:r>
    </w:p>
    <w:p>
      <w:pPr>
        <w:numPr>
          <w:ilvl w:val="0"/>
          <w:numId w:val="2"/>
        </w:numPr>
      </w:pPr>
      <w:r>
        <w:rPr>
          <w:rFonts w:hint="eastAsia"/>
        </w:rPr>
        <w:t>根据防控形势的不同，党政办在不同的放行意见上打勾，请门卫遵照执行。</w:t>
      </w:r>
    </w:p>
    <w:p>
      <w:pPr>
        <w:numPr>
          <w:ilvl w:val="0"/>
          <w:numId w:val="2"/>
        </w:numPr>
      </w:pPr>
      <w:r>
        <w:rPr>
          <w:rFonts w:hint="eastAsia"/>
        </w:rPr>
        <w:t>本表入校后由保安收集保管，每月底集中送党政办，制作台账。</w:t>
      </w:r>
    </w:p>
    <w:p>
      <w:pPr>
        <w:numPr>
          <w:ilvl w:val="0"/>
          <w:numId w:val="2"/>
        </w:numPr>
      </w:pPr>
      <w:r>
        <w:rPr>
          <w:rFonts w:hint="eastAsia"/>
        </w:rPr>
        <w:t>如有疑问，可拨打电话13802731470党政办刘可。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5F1C7"/>
    <w:multiLevelType w:val="singleLevel"/>
    <w:tmpl w:val="52F5F1C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B251CE7"/>
    <w:multiLevelType w:val="singleLevel"/>
    <w:tmpl w:val="7B251C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C28D5"/>
    <w:rsid w:val="351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2021-12-01T03:03:00Z</dcterms:created>
  <dc:creator>Helianthus annuus</dc:creator>
  <cp:lastModifiedBy>Helianthus annuus</cp:lastModifiedBy>
  <dcterms:modified xsi:type="dcterms:W3CDTF">2021-12-01T03:13:53Z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07FACD286E5A434F9F5EDE9516FD554F</vt:lpwstr>
  </property>
</Properties>
</file>